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14" w:rsidRDefault="00670914" w:rsidP="00670914">
      <w:pPr>
        <w:pBdr>
          <w:bottom w:val="double" w:sz="6" w:space="1" w:color="auto"/>
        </w:pBdr>
        <w:rPr>
          <w:rFonts w:ascii="Calibri" w:hAnsi="Calibri"/>
          <w:b/>
          <w:lang w:val="id-ID"/>
        </w:rPr>
      </w:pPr>
      <w:r w:rsidRPr="007364FF">
        <w:rPr>
          <w:rFonts w:ascii="Calibri" w:hAnsi="Calibri"/>
          <w:b/>
          <w:lang w:val="id-ID"/>
        </w:rPr>
        <w:t>Enam prioritas utama perlindungan dan pemajuan hak masyarakat adat da</w:t>
      </w:r>
      <w:r>
        <w:rPr>
          <w:rFonts w:ascii="Calibri" w:hAnsi="Calibri"/>
          <w:b/>
          <w:lang w:val="id-ID"/>
        </w:rPr>
        <w:t>lam Nawac</w:t>
      </w:r>
      <w:bookmarkStart w:id="0" w:name="_GoBack"/>
      <w:bookmarkEnd w:id="0"/>
      <w:r w:rsidRPr="007364FF">
        <w:rPr>
          <w:rFonts w:ascii="Calibri" w:hAnsi="Calibri"/>
          <w:b/>
          <w:lang w:val="id-ID"/>
        </w:rPr>
        <w:t>ita:</w:t>
      </w:r>
    </w:p>
    <w:p w:rsidR="00670914" w:rsidRPr="007364FF" w:rsidRDefault="00670914" w:rsidP="00670914">
      <w:pPr>
        <w:pBdr>
          <w:bottom w:val="double" w:sz="6" w:space="1" w:color="auto"/>
        </w:pBdr>
        <w:rPr>
          <w:rFonts w:ascii="Calibri" w:hAnsi="Calibri"/>
          <w:b/>
          <w:lang w:val="id-ID"/>
        </w:rPr>
      </w:pPr>
    </w:p>
    <w:p w:rsidR="00670914" w:rsidRPr="007364FF" w:rsidRDefault="00670914" w:rsidP="00670914">
      <w:pPr>
        <w:pBdr>
          <w:bottom w:val="double" w:sz="6" w:space="1" w:color="auto"/>
        </w:pBdr>
        <w:rPr>
          <w:rFonts w:ascii="Calibri" w:hAnsi="Calibri"/>
          <w:b/>
          <w:lang w:val="id-ID"/>
        </w:rPr>
      </w:pPr>
      <w:r w:rsidRPr="007364FF">
        <w:rPr>
          <w:rFonts w:ascii="Calibri" w:hAnsi="Calibri"/>
          <w:lang w:val="id-ID"/>
        </w:rPr>
        <w:t>1. Meninjau ulang dan menyesuaikan seluruh peraturan  perundang-undangan terkait dengan pengakuan,</w:t>
      </w:r>
      <w:r w:rsidRPr="007364FF">
        <w:rPr>
          <w:rFonts w:ascii="Calibri" w:hAnsi="Calibri"/>
          <w:b/>
          <w:lang w:val="id-ID"/>
        </w:rPr>
        <w:t xml:space="preserve"> </w:t>
      </w:r>
      <w:r w:rsidRPr="007364FF">
        <w:rPr>
          <w:rFonts w:ascii="Calibri" w:hAnsi="Calibri"/>
          <w:lang w:val="id-ID"/>
        </w:rPr>
        <w:t>penghormatan, perlindungan dan pemajuan hak-hak</w:t>
      </w:r>
      <w:r w:rsidRPr="007364FF">
        <w:rPr>
          <w:rFonts w:ascii="Calibri" w:hAnsi="Calibri"/>
          <w:b/>
          <w:lang w:val="id-ID"/>
        </w:rPr>
        <w:t xml:space="preserve"> </w:t>
      </w:r>
      <w:r w:rsidRPr="007364FF">
        <w:rPr>
          <w:rFonts w:ascii="Calibri" w:hAnsi="Calibri"/>
          <w:lang w:val="id-ID"/>
        </w:rPr>
        <w:t xml:space="preserve">masyarakat adat. Khusus, berkaitan </w:t>
      </w:r>
      <w:r w:rsidRPr="007364FF">
        <w:rPr>
          <w:rFonts w:ascii="Calibri" w:hAnsi="Calibri"/>
          <w:b/>
          <w:lang w:val="id-ID"/>
        </w:rPr>
        <w:t xml:space="preserve"> </w:t>
      </w:r>
      <w:r w:rsidRPr="007364FF">
        <w:rPr>
          <w:rFonts w:ascii="Calibri" w:hAnsi="Calibri"/>
          <w:lang w:val="id-ID"/>
        </w:rPr>
        <w:t>hak-hak atas sumber-sumber agraria, sebagaimana</w:t>
      </w:r>
    </w:p>
    <w:p w:rsidR="00670914" w:rsidRPr="007364FF" w:rsidRDefault="00670914" w:rsidP="00670914">
      <w:pPr>
        <w:rPr>
          <w:rFonts w:ascii="Calibri" w:hAnsi="Calibri"/>
          <w:lang w:val="id-ID"/>
        </w:rPr>
      </w:pPr>
      <w:r w:rsidRPr="007364FF">
        <w:rPr>
          <w:rFonts w:ascii="Calibri" w:hAnsi="Calibri"/>
          <w:lang w:val="id-ID"/>
        </w:rPr>
        <w:t>telah diamanatkan oleh TAP MPR RI No. IX/ MPR/2001 tentang Pembaruan Agraria dan Pengelolaan Sumberdaya Alam sesuai dengan norma-norma hukum</w:t>
      </w:r>
    </w:p>
    <w:p w:rsidR="00670914" w:rsidRPr="007364FF" w:rsidRDefault="00670914" w:rsidP="00670914">
      <w:pPr>
        <w:rPr>
          <w:rFonts w:ascii="Calibri" w:hAnsi="Calibri"/>
          <w:lang w:val="id-ID"/>
        </w:rPr>
      </w:pPr>
      <w:r w:rsidRPr="007364FF">
        <w:rPr>
          <w:rFonts w:ascii="Calibri" w:hAnsi="Calibri"/>
          <w:lang w:val="id-ID"/>
        </w:rPr>
        <w:t>sebagaimana yang telah ditetapkan MK 35/2012.</w:t>
      </w:r>
    </w:p>
    <w:p w:rsidR="00670914" w:rsidRPr="007364FF" w:rsidRDefault="00670914" w:rsidP="00670914">
      <w:pPr>
        <w:rPr>
          <w:rFonts w:ascii="Calibri" w:hAnsi="Calibri"/>
          <w:lang w:val="id-ID"/>
        </w:rPr>
      </w:pPr>
      <w:r w:rsidRPr="007364FF">
        <w:rPr>
          <w:rFonts w:ascii="Calibri" w:hAnsi="Calibri"/>
          <w:lang w:val="id-ID"/>
        </w:rPr>
        <w:t>2. Melanjutkan proses legislasi RUU Pengakuan dan Perlindungan Hak-hak Masyarakat Adat yang kini sudah berada pada pembahasan tahap-tahap akhir berlanjut hingga ditetapkan sebagai Undang-undang, dengan memasukkan perubahan-perubahan isi</w:t>
      </w:r>
    </w:p>
    <w:p w:rsidR="00670914" w:rsidRPr="007364FF" w:rsidRDefault="00670914" w:rsidP="00670914">
      <w:pPr>
        <w:rPr>
          <w:rFonts w:ascii="Calibri" w:hAnsi="Calibri"/>
          <w:lang w:val="id-ID"/>
        </w:rPr>
      </w:pPr>
      <w:r w:rsidRPr="007364FF">
        <w:rPr>
          <w:rFonts w:ascii="Calibri" w:hAnsi="Calibri"/>
          <w:lang w:val="id-ID"/>
        </w:rPr>
        <w:t>sebagaimana yang diusulkan oleh DPR, AMAN, dan berbagai komponen masyarakat sipil lain.</w:t>
      </w:r>
    </w:p>
    <w:p w:rsidR="00670914" w:rsidRPr="007364FF" w:rsidRDefault="00670914" w:rsidP="00670914">
      <w:pPr>
        <w:rPr>
          <w:rFonts w:ascii="Calibri" w:hAnsi="Calibri"/>
          <w:lang w:val="id-ID"/>
        </w:rPr>
      </w:pPr>
      <w:r w:rsidRPr="007364FF">
        <w:rPr>
          <w:rFonts w:ascii="Calibri" w:hAnsi="Calibri"/>
          <w:lang w:val="id-ID"/>
        </w:rPr>
        <w:t>3. Memastikan proses-proses legislasi terkait pengelolaan tanah dan sumber daya alam pada umumnya, seperti RUU Pertanahan, dan lain-lain, berjalan sesuai  norma-norma pengakuan hak-hak masyarakat adat sebagaimana yang diamanatkan dalam MK 35/2012.</w:t>
      </w:r>
    </w:p>
    <w:p w:rsidR="00670914" w:rsidRPr="007364FF" w:rsidRDefault="00670914" w:rsidP="00670914">
      <w:pPr>
        <w:rPr>
          <w:rFonts w:ascii="Calibri" w:hAnsi="Calibri"/>
          <w:lang w:val="id-ID"/>
        </w:rPr>
      </w:pPr>
    </w:p>
    <w:p w:rsidR="00670914" w:rsidRPr="007364FF" w:rsidRDefault="00670914" w:rsidP="00670914">
      <w:pPr>
        <w:rPr>
          <w:rFonts w:ascii="Calibri" w:hAnsi="Calibri"/>
          <w:lang w:val="id-ID"/>
        </w:rPr>
      </w:pPr>
      <w:r w:rsidRPr="007364FF">
        <w:rPr>
          <w:rFonts w:ascii="Calibri" w:hAnsi="Calibri"/>
          <w:lang w:val="id-ID"/>
        </w:rPr>
        <w:t>4. Mendorong suatu inisiatif berupa penyusunan (rancangan) Undang-undang terkait dengan penyelesaian konflik-konflik agraria yang muncul sebagai akibat dari pengingkaran berbagai peraturan perundang-undangan sektoral atas hak-hak masyarakat adat selama ini.</w:t>
      </w:r>
    </w:p>
    <w:p w:rsidR="00670914" w:rsidRPr="007364FF" w:rsidRDefault="00670914" w:rsidP="00670914">
      <w:pPr>
        <w:rPr>
          <w:rFonts w:ascii="Calibri" w:hAnsi="Calibri"/>
          <w:lang w:val="id-ID"/>
        </w:rPr>
      </w:pPr>
    </w:p>
    <w:p w:rsidR="00670914" w:rsidRPr="007364FF" w:rsidRDefault="00670914" w:rsidP="00670914">
      <w:pPr>
        <w:rPr>
          <w:rFonts w:ascii="Calibri" w:hAnsi="Calibri"/>
          <w:lang w:val="id-ID"/>
        </w:rPr>
      </w:pPr>
      <w:r w:rsidRPr="007364FF">
        <w:rPr>
          <w:rFonts w:ascii="Calibri" w:hAnsi="Calibri"/>
          <w:lang w:val="id-ID"/>
        </w:rPr>
        <w:t>5. Membentuk Komisi Independen yang diberi mandat khusus Presiden untuk bekerja secara intens untuk mempersiapkan berbagai kebijakan dan kelembagaan</w:t>
      </w:r>
    </w:p>
    <w:p w:rsidR="00670914" w:rsidRPr="007364FF" w:rsidRDefault="00670914" w:rsidP="00670914">
      <w:pPr>
        <w:rPr>
          <w:rFonts w:ascii="Calibri" w:hAnsi="Calibri"/>
          <w:lang w:val="id-ID"/>
        </w:rPr>
      </w:pPr>
      <w:r w:rsidRPr="007364FF">
        <w:rPr>
          <w:rFonts w:ascii="Calibri" w:hAnsi="Calibri"/>
          <w:lang w:val="id-ID"/>
        </w:rPr>
        <w:t>yang akan mengurus hal-hal yang berkaitan dengan urusan pengakuan, penghormatan, perlindungan, dan pemajuan hak-hak masyarakat adat ke depan.</w:t>
      </w:r>
    </w:p>
    <w:p w:rsidR="00670914" w:rsidRPr="007364FF" w:rsidRDefault="00670914" w:rsidP="00670914">
      <w:pPr>
        <w:rPr>
          <w:rFonts w:ascii="Calibri" w:hAnsi="Calibri"/>
          <w:lang w:val="id-ID"/>
        </w:rPr>
      </w:pPr>
    </w:p>
    <w:p w:rsidR="00670914" w:rsidRPr="007364FF" w:rsidRDefault="00670914" w:rsidP="00670914">
      <w:pPr>
        <w:rPr>
          <w:rFonts w:ascii="Calibri" w:hAnsi="Calibri"/>
          <w:lang w:val="id-ID"/>
        </w:rPr>
      </w:pPr>
      <w:r w:rsidRPr="007364FF">
        <w:rPr>
          <w:rFonts w:ascii="Calibri" w:hAnsi="Calibri"/>
          <w:lang w:val="id-ID"/>
        </w:rPr>
        <w:t>6. Memastikan penerapan UU No. 6 tahun 2014 tentang Desa berjalan, khususnya dalam hal mempersiapkan pemerintah provinsi dan pemerintah kabupaten/</w:t>
      </w:r>
    </w:p>
    <w:p w:rsidR="00670914" w:rsidRPr="007364FF" w:rsidRDefault="00670914" w:rsidP="00670914">
      <w:pPr>
        <w:rPr>
          <w:rFonts w:ascii="Calibri" w:hAnsi="Calibri"/>
          <w:lang w:val="id-ID"/>
        </w:rPr>
      </w:pPr>
      <w:r w:rsidRPr="007364FF">
        <w:rPr>
          <w:rFonts w:ascii="Calibri" w:hAnsi="Calibri"/>
          <w:lang w:val="id-ID"/>
        </w:rPr>
        <w:t>kota dalam mengoperasionalisasi pengakuan hak-hak masyarakat adat untuk dapat ditetapkan menjadi desa.</w:t>
      </w:r>
    </w:p>
    <w:p w:rsidR="00670914" w:rsidRPr="00670914" w:rsidRDefault="00670914" w:rsidP="00670914">
      <w:pPr>
        <w:rPr>
          <w:rFonts w:ascii="Calibri" w:hAnsi="Calibri"/>
          <w:b/>
          <w:lang w:val="id-ID"/>
        </w:rPr>
      </w:pPr>
      <w:r w:rsidRPr="00670914">
        <w:rPr>
          <w:rFonts w:ascii="Calibri" w:hAnsi="Calibri"/>
          <w:b/>
          <w:lang w:val="id-ID"/>
        </w:rPr>
        <w:t>Sumber: Dokumen Nawa Cita Jokowi</w:t>
      </w:r>
    </w:p>
    <w:p w:rsidR="0061722B" w:rsidRDefault="0061722B"/>
    <w:sectPr w:rsidR="0061722B" w:rsidSect="00BF3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14"/>
    <w:rsid w:val="0061722B"/>
    <w:rsid w:val="00670914"/>
    <w:rsid w:val="008F2454"/>
    <w:rsid w:val="00B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852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1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1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Macintosh Word</Application>
  <DocSecurity>0</DocSecurity>
  <Lines>13</Lines>
  <Paragraphs>3</Paragraphs>
  <ScaleCrop>false</ScaleCrop>
  <Company>....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 ....</dc:creator>
  <cp:keywords/>
  <dc:description/>
  <cp:lastModifiedBy>.... ....</cp:lastModifiedBy>
  <cp:revision>2</cp:revision>
  <dcterms:created xsi:type="dcterms:W3CDTF">2015-06-25T22:32:00Z</dcterms:created>
  <dcterms:modified xsi:type="dcterms:W3CDTF">2015-06-25T22:32:00Z</dcterms:modified>
</cp:coreProperties>
</file>